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>Đề thi Đại lý thuế 2019 tổng hợp đầy đủ nhất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I. Đề thi Đại lý thuế 2019 môn Thuế - Đề chẵn</w:t>
      </w:r>
    </w:p>
    <w:p>
      <w:pPr>
        <w:pStyle w:val="Heading3"/>
        <w:bidi w:val="0"/>
        <w:jc w:val="left"/>
        <w:rPr/>
      </w:pPr>
      <w:r>
        <w:rPr/>
        <w:t>A. Phần 1: Câu hỏi trắc nghiệm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1.</w:t>
      </w:r>
      <w:r>
        <w:rPr/>
        <w:t xml:space="preserve"> Đặc điểm nào phù hợp với thuế bảo vệ môi trường tại Việt Nam: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Là thuế gián thu, thu vào sản phẩm, hàng hóa gây tác động xấu đến môi trường, áp dụng thuế suất tuyệt đối.</w:t>
      </w:r>
      <w:r>
        <w:rPr/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Là thuế gián thu, thu vào sản phẩm, hàng hóa gây tác động xấu, áp dụng thuế suất theo tỷ lệ phần trăm.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Là thuế gián thu, thu vào hàng hóa, dịch vụ để điều tiết sản xuất, tiêu dùng, áp dụng thuế suất theo tỷ lệ phần trăm.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2.</w:t>
      </w:r>
      <w:r>
        <w:rPr/>
        <w:t xml:space="preserve"> Sản phẩm, hàng hóa nào không chịu thuế bảo vệ môi trường: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Xăng, dầu, mỡ nhờn gốc hóa thạch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Hóa chất tẩy rửa công nghiệp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Than đá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Dung dịch hydro-chloro-fluoro-carbon (HCFC)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3.</w:t>
      </w:r>
      <w:r>
        <w:rPr/>
        <w:t xml:space="preserve"> Thuế TNCN phải nộp đối với hộ gia đình/cá nhân có 5 phòng trọ cho sinh viên thuê, doanh thu 200 triệu đồng/năm: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1.000.000 đồng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4.000.000 đồng</w:t>
      </w:r>
      <w:r>
        <w:rPr/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10.000.000 đồng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20.000.000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4.</w:t>
      </w:r>
      <w:r>
        <w:rPr/>
        <w:t xml:space="preserve"> Thu nhập từ bán sản phẩm công nghệ mới lần đầu áp dụng ở Việt Nam được miễn thuế TNDN trong: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Tối đa 1 năm kể từ ngày có doanh thu.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Tối đa 3 năm kể từ ngày có doanh thu.</w:t>
      </w:r>
      <w:r>
        <w:rPr/>
        <w:t xml:space="preserve">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Tối đa 5 năm kể từ ngày có doanh thu.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Tối đa 9 năm kể từ ngày có doanh thu.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5.</w:t>
      </w:r>
      <w:r>
        <w:rPr/>
        <w:t xml:space="preserve"> Doanh nghiệp được tính vào chi phí được trừ khi xác định thu nhập chịu thuế TNDN đối với: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đầu vào của ô tô 9 chỗ trở xuống vượt mức khấu trừ.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TNCN khấu trừ nộp ngân sách.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Thuế TNDN nộp thay nhà thầu nước ngoài (doanh thu không bao gồm thuế TNDN).</w:t>
      </w:r>
      <w:r>
        <w:rPr/>
        <w:t xml:space="preserve">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khoản nào.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6.</w:t>
      </w:r>
      <w:r>
        <w:rPr/>
        <w:t xml:space="preserve"> Hàng hóa nào chịu thuế tiêu thụ đặc biệt: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Hàng mã dùng để trang trí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Hàng mã là đồ chơi trẻ em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Hàng mã là đồ dùng dạy học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Không phương án nào đúng.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7.</w:t>
      </w:r>
      <w:r>
        <w:rPr/>
        <w:t xml:space="preserve"> Người nộp thuế tài nguyên là: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Tổ chức, cá nhân khai thác tài nguyên chịu thuế theo Luật Thuế tài nguyên.</w:t>
      </w:r>
      <w:r>
        <w:rPr/>
        <w:t xml:space="preserve">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Tổ chức, cá nhân bán tài nguyên chịu thuế.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Tổ chức, cá nhân kinh doanh tài nguyên chịu thuế.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Cả ba trường hợp.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8.</w:t>
      </w:r>
      <w:r>
        <w:rPr/>
        <w:t xml:space="preserve"> Doanh nghiệp không được tính vào chi phí được trừ khi xác định thu nhập chịu thuế TNDN đối với: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Khấu hao nhà nghỉ giữa ca, nhà ăn giữa ca phục vụ người lao động.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Khấu hao tài sản cố định tạm ngừng sản xuất từ 9 tháng trở lên (trừ sản xuất theo mùa).</w:t>
      </w:r>
      <w:r>
        <w:rPr/>
        <w:t xml:space="preserve">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Khấu hao vượt 1,6 tỷ đồng/xe đối với ô tô 9 chỗ trở xuống dùng kinh doanh vận tải.</w:t>
      </w:r>
      <w:r>
        <w:rPr/>
        <w:t xml:space="preserve">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Khoản chi 2 và 3.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9.</w:t>
      </w:r>
      <w:r>
        <w:rPr/>
        <w:t xml:space="preserve"> Công ty X nộp thuế GTGT theo phương pháp khấu trừ, mua cà phê nhân từ nông dân, bán cho hộ kinh doanh Y, kê khai thuế GTGT theo: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Tỷ lệ 1% trên doanh thu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suất 5%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suất 10%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Không phải kê khai, tính nộp thuế GTGT.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10.</w:t>
      </w:r>
      <w:r>
        <w:rPr/>
        <w:t xml:space="preserve"> Thứ tự thanh toán tiền thuế nợ, truy thu, phát sinh, chậm nộp, phạt: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Phát sinh, truy thu, chậm nộp, nợ, phạt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Phát sinh, truy thu, phạt, chậm nộp, nợ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Nợ, truy thu, phát sinh, chậm nộp, phạt</w:t>
      </w:r>
      <w:r>
        <w:rPr/>
        <w:t xml:space="preserve">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Nợ, truy thu, chậm nộp, phát sinh, phạt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11.</w:t>
      </w:r>
      <w:r>
        <w:rPr/>
        <w:t xml:space="preserve"> Sau khi nhận Quyết định ấn định thuế, nếu không đồng ý, người nộp thuế: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Nộp thuế theo tính toán của mình và yêu cầu giải thích.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Nộp đủ thuế theo quyết định và yêu cầu giải thích.</w:t>
      </w:r>
      <w:r>
        <w:rPr/>
        <w:t xml:space="preserve">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Yêu cầu giải thích trước khi nộp thuế.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Khiếu nại, khởi kiện, nộp thuế sau khi có trả lời.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12.</w:t>
      </w:r>
      <w:r>
        <w:rPr/>
        <w:t xml:space="preserve"> Dịch vụ vận chuyển hành khách không chịu thuế GTGT: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Vận chuyển hành khách đi các tỉnh, thành phố Việt Nam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Vận chuyển công cộng bằng xe buýt, xe điện tuyến ngoại tỉnh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Vận chuyển công cộng bằng xe buýt, xe điện nội tỉnh, đô thị</w:t>
      </w:r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phương án 2 và 3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13.</w:t>
      </w:r>
      <w:r>
        <w:rPr/>
        <w:t xml:space="preserve"> Doanh nghiệp lỗ sản xuất kinh doanh, có thu nhập chuyển nhượng bất động sản: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Được bù trừ thu nhập chuyển nhượng bất động sản với lỗ sản xuất kinh doanh.</w:t>
      </w:r>
      <w:r>
        <w:rPr/>
        <w:t xml:space="preserve">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được bù trừ.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Được lựa chọn bù trừ hoặc không.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14.</w:t>
      </w:r>
      <w:r>
        <w:rPr/>
        <w:t xml:space="preserve"> Thuế TNCN từ chuyển nhượng phần vốn góp của cá nhân cư trú: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chuyển nhượng × 0,1%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chuyển nhượng × 2%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[Giá chuyển nhượng – Giá mua – Chi phí liên quan] × 0,1%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[Giá chuyển nhượng – Giá mua – Chi phí liên quan] × 20%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15.</w:t>
      </w:r>
      <w:r>
        <w:rPr/>
        <w:t xml:space="preserve"> Khoản chi nào của người sử dụng lao động tính vào thu nhập chịu thuế TNCN: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Hỗ trợ khám chữa bệnh hiểm nghèo cho người lao động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Hỗ trợ khám chữa bệnh hiểm nghèo cho thân nhân người lao động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Hỗ trợ lao động nữ có hoàn cảnh đặc biệt khó khăn nuôi con nhỏ</w:t>
      </w:r>
      <w:r>
        <w:rPr/>
        <w:t xml:space="preserve">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Phương án 2 và 3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16.</w:t>
      </w:r>
      <w:r>
        <w:rPr/>
        <w:t xml:space="preserve"> Phần tăng thêm của giá trị vốn góp khi giải thể doanh nghiệp: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chịu thuế TNCN từ chuyển nhượng vốn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chịu thuế TNCN từ kinh doanh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chịu thuế TNCN từ đầu tư vốn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Thu nhập được miễn thuế TNCN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17.</w:t>
      </w:r>
      <w:r>
        <w:rPr/>
        <w:t xml:space="preserve"> Thuế bảo vệ môi trường phải nộp: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Số lượng hàng hóa × Mức thuế tuyệt đối trên đơn vị hàng hóa</w:t>
      </w:r>
      <w:r>
        <w:rPr/>
        <w:t xml:space="preserve">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Số lượng hàng hóa × Giá tính thuế × Thuế suất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Số lượng hàng hóa × Giá chưa thuế GTGT × Thuế suất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18.</w:t>
      </w:r>
      <w:r>
        <w:rPr/>
        <w:t xml:space="preserve"> Sản lượng tài nguyên tính thuế khi khai thác không bán ra mà qua chế biến: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Sản lượng sản phẩm sản xuất trong kỳ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Sản lượng sản phẩm bán ra trong kỳ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Quy đổi từ sản lượng sản phẩm theo định mức tài nguyên trên đơn vị sản phẩm</w:t>
      </w:r>
      <w:r>
        <w:rPr/>
        <w:t xml:space="preserve">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Lựa chọn một trong ba cách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19.</w:t>
      </w:r>
      <w:r>
        <w:rPr/>
        <w:t xml:space="preserve"> Trong thời gian gia hạn nộp thuế: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tính tiền chậm nộp đối với số thuế được gia hạn</w:t>
      </w:r>
      <w:r>
        <w:rPr/>
        <w:t xml:space="preserve">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chậm nộp 0.01%/ngày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chậm nộp 0.03%/ngày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Tính chậm nộp 0.05%/ngày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20.</w:t>
      </w:r>
      <w:r>
        <w:rPr/>
        <w:t xml:space="preserve"> Cơ sở kinh doanh ghi thuế suất GTGT thấp hơn quy định, cơ quan thuế phát hiện: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Kê khai, nộp thuế theo thuế suất trên hóa đơn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Kê khai, nộp thuế theo thuế suất quy định</w:t>
      </w:r>
      <w:r>
        <w:rPr/>
        <w:t xml:space="preserve">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Kê khai, nộp thuế theo thuế suất 10%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21.</w:t>
      </w:r>
      <w:r>
        <w:rPr/>
        <w:t xml:space="preserve"> Giá tính thuế tài nguyên (trừ dầu thô, khí thiên nhiên, khí than):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do UBND cấp tỉnh quy định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bán đã bao gồm thuế GTGT, không thấp hơn giá UBND quy định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Giá bán chưa bao gồm thuế GTGT, không thấp hơn giá UBND quy định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22.</w:t>
      </w:r>
      <w:r>
        <w:rPr/>
        <w:t xml:space="preserve"> Người nộp thuế bị ấn định thuế khi: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Khai sai dẫn đến thiếu thuế hoặc tăng thuế hoàn</w:t>
      </w:r>
      <w:r>
        <w:rPr/>
        <w:t xml:space="preserve">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Chậm nộp tiền thuế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khai thuế, không bổ sung hồ sơ theo yêu cầu</w:t>
      </w:r>
      <w:r>
        <w:rPr/>
        <w:t xml:space="preserve">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Sử dụng hóa đơn, chứng từ bất hợp pháp</w:t>
      </w:r>
      <w:r>
        <w:rPr/>
        <w:t xml:space="preserve">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Các phương án 1, 3, 4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23.</w:t>
      </w:r>
      <w:r>
        <w:rPr/>
        <w:t xml:space="preserve"> Phụ cấp được trừ khi tính thu nhập chịu thuế TNCN: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Phụ cấp quốc phòng, an ninh</w:t>
      </w:r>
      <w:r>
        <w:rPr/>
        <w:t xml:space="preserve">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Phụ cấp công vụ cán bộ, công chức</w:t>
      </w:r>
      <w:r>
        <w:rPr/>
        <w:t xml:space="preserve">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Phụ cấp chức vụ cán bộ, công chức, viên chức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Phương án 1 và 2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24.</w:t>
      </w:r>
      <w:r>
        <w:rPr/>
        <w:t xml:space="preserve"> Hàng hóa chịu thuế tiêu thụ đặc biệt: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Tàu bay dùng cho an ninh, quốc phòng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Điều hòa nhiệt độ dưới 90.000 BTU lắp trên ô tô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Chế phẩm từ cây thuốc lá dùng để hút, nhai, ngửi, ngậm</w:t>
      </w:r>
      <w:r>
        <w:rPr/>
        <w:t xml:space="preserve">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Xe ô tô cứu thương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25.</w:t>
      </w:r>
      <w:r>
        <w:rPr/>
        <w:t xml:space="preserve"> Chi phí được trừ khi xác định thu nhập chịu thuế TNDN: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Lỗ chênh lệch tỷ giá do đánh giá lại nợ phải thu ngoại tệ</w:t>
      </w:r>
      <w:r>
        <w:rPr/>
        <w:t xml:space="preserve">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Lỗ chênh lệch tỷ giá do đánh giá lại nợ phải trả ngoại tệ</w:t>
      </w:r>
      <w:r>
        <w:rPr/>
        <w:t xml:space="preserve">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Lỗ chênh lệch tỷ giá do đánh giá lại tiền mặt, tiền gửi ngoại tệ</w:t>
      </w:r>
      <w:r>
        <w:rPr/>
        <w:t xml:space="preserve">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ba khoản trên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26.</w:t>
      </w:r>
      <w:r>
        <w:rPr/>
        <w:t xml:space="preserve"> Dịch vụ không chịu thuế tiêu thụ đặc biệt: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Kinh doanh casino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Kinh doanh đặt cược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Kinh doanh cầm đồ</w:t>
      </w:r>
      <w:r>
        <w:rPr/>
        <w:t xml:space="preserve">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Kinh doanh karaoke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27.</w:t>
      </w:r>
      <w:r>
        <w:rPr/>
        <w:t xml:space="preserve"> Đối tượng không chịu thuế GTGT: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Nhà ở thuộc sở hữu nhà nước bán cho người đang thuê</w:t>
      </w:r>
      <w:r>
        <w:rPr/>
        <w:t xml:space="preserve">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Nhà ở xã hội bán cho đối tượng được mua</w:t>
      </w:r>
      <w:r>
        <w:rPr/>
        <w:t xml:space="preserve">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Nhà ở thương mại bán cho người đang thuê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Phương án 1 và 2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28.</w:t>
      </w:r>
      <w:r>
        <w:rPr/>
        <w:t xml:space="preserve"> Khi quá thời hiệu xử phạt vi phạm hành chính về thuế: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xử phạt, nộp thuế thiếu, trốn, gian lận, chậm nộp trong 3 năm.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xử phạt, nộp thuế thiếu, trốn, gian lận, chậm nộp trong 5 năm.</w:t>
      </w:r>
      <w:r>
        <w:rPr/>
        <w:t xml:space="preserve">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xử phạt, nộp thuế thiếu, trốn, gian lận, chậm nộp trong 7 năm.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xử phạt, nộp thuế thiếu, trốn, gian lận, chậm nộp trong 10 năm.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29.</w:t>
      </w:r>
      <w:r>
        <w:rPr/>
        <w:t xml:space="preserve"> Công ty A bán 100 tấn than nâu, giá chưa thuế BVMT và GTGT: 2.100.000 đồng/tấn, thuế BVMT: 15.000 đồng/tấn. Giá tính thuế GTGT: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210.000.000 đồng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211.500.000 đồng</w:t>
      </w:r>
      <w:r>
        <w:rPr/>
        <w:t xml:space="preserve">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232.500.000 đồng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232.650.000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30.</w:t>
      </w:r>
      <w:r>
        <w:rPr/>
        <w:t xml:space="preserve"> Hành vi vi phạm thủ tục thuế: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Chậm nộp hồ sơ khai thuế</w:t>
      </w:r>
      <w:r>
        <w:rPr/>
        <w:t xml:space="preserve">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Khai sai dẫn đến thiếu thuế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Trốn thuế, gian lận thuế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Chậm nộp tiền thuế </w:t>
      </w:r>
    </w:p>
    <w:p>
      <w:pPr>
        <w:pStyle w:val="Heading3"/>
        <w:bidi w:val="0"/>
        <w:jc w:val="left"/>
        <w:rPr/>
      </w:pPr>
      <w:r>
        <w:rPr/>
        <w:t>B. Phần 2: Bài tập tự luận</w:t>
      </w:r>
    </w:p>
    <w:p>
      <w:pPr>
        <w:pStyle w:val="BodyText"/>
        <w:bidi w:val="0"/>
        <w:jc w:val="left"/>
        <w:rPr/>
      </w:pPr>
      <w:r>
        <w:rPr>
          <w:rStyle w:val="Strong"/>
        </w:rPr>
        <w:t>Bài 1.</w:t>
      </w:r>
      <w:r>
        <w:rPr/>
        <w:t xml:space="preserve"> Tính thuế GTGT phải nộp hoặc còn được khấu trừ của Công ty cổ phần Sao Kim trong Quý I/2019 dựa trên các nghiệp vụ kinh doanh. </w:t>
      </w:r>
    </w:p>
    <w:p>
      <w:pPr>
        <w:pStyle w:val="BodyText"/>
        <w:bidi w:val="0"/>
        <w:jc w:val="left"/>
        <w:rPr/>
      </w:pPr>
      <w:r>
        <w:rPr>
          <w:rStyle w:val="Strong"/>
        </w:rPr>
        <w:t>Bài 2.</w:t>
      </w:r>
      <w:r>
        <w:rPr/>
        <w:t xml:space="preserve"> Xác định thu nhập chịu thuế, thu nhập không chịu thuế/miễn thuế, các khoản giảm trừ, số thuế TNCN ông A phải nộp năm 2018, quyết toán thuế TNCN, và số thuế còn phải nộp/được hoàn. </w:t>
      </w:r>
    </w:p>
    <w:p>
      <w:pPr>
        <w:pStyle w:val="BodyText"/>
        <w:bidi w:val="0"/>
        <w:jc w:val="left"/>
        <w:rPr/>
      </w:pPr>
      <w:r>
        <w:rPr>
          <w:rStyle w:val="Strong"/>
        </w:rPr>
        <w:t>Bài 3.</w:t>
      </w:r>
      <w:r>
        <w:rPr/>
        <w:t xml:space="preserve"> Xác định thuế TNDN được hưởng ưu đãi, số thuế TNDN phải nộp, còn phải nộp năm 2018 của công ty A (dự án sản xuất phần mềm), và lập hồ sơ khai quyết toán thuế TNDN năm 2018. Hồ sơ bao gồm: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Tờ khai quyết toán thuế TNDN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Phụ lục kết quả hoạt động sản xuất kinh doanh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Phụ lục thuế TNDN được ưu đãi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Phụ lục báo cáo trích lập, điều chuyển, sử dụng quỹ phát triển khoa học và công nghệ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II. Đề thi Đại lý thuế 2019 môn Thuế - Đề lẻ</w:t>
      </w:r>
    </w:p>
    <w:p>
      <w:pPr>
        <w:pStyle w:val="Heading3"/>
        <w:bidi w:val="0"/>
        <w:jc w:val="left"/>
        <w:rPr/>
      </w:pPr>
      <w:r>
        <w:rPr/>
        <w:t>A. Phần 1: Câu hỏi trắc nghiệm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1.</w:t>
      </w:r>
      <w:r>
        <w:rPr/>
        <w:t xml:space="preserve"> Sản phẩm, hàng hóa chịu thuế bảo vệ môi trường: 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Thuốc diệt cỏ hạn chế sử dụng 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Thuốc trừ mối hạn chế sử dụng 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Dung dịch hydro-fluoro-carbon</w:t>
      </w:r>
      <w:r>
        <w:rPr/>
        <w:t xml:space="preserve"> 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Tất cả các đáp án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2.</w:t>
      </w:r>
      <w:r>
        <w:rPr/>
        <w:t xml:space="preserve"> Doanh nghiệp A tạm nộp thuế TNDN 2017: 100 triệu đồng, quyết toán phải nộp: 130 triệu đồng. Số tiền phải nộp (thuế và chậm nộp) ngày 31/3/2018: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30,072 triệu đồng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30,12 triệu đồng</w:t>
      </w:r>
      <w:r>
        <w:rPr/>
        <w:t xml:space="preserve">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30,168 triệu đồng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Tất cả đều sai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3.</w:t>
      </w:r>
      <w:r>
        <w:rPr/>
        <w:t xml:space="preserve"> Hàng hóa, dịch vụ áp dụng thuế suất GTGT 10%: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Xe ô tô cứu thương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Găng tay y tế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Nạng gỗ cho người tàn tật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Thực phẩm chức năng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4.</w:t>
      </w:r>
      <w:r>
        <w:rPr/>
        <w:t xml:space="preserve"> Khoản tiền hoàn thuế xuất khẩu, nhập khẩu trong năm quyết toán thuế TNDN: 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Tính vào thu nhập khác của năm quyết toán.</w:t>
      </w:r>
      <w:r>
        <w:rPr/>
        <w:t xml:space="preserve"> 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Giảm trừ chi phí trong năm quyết toán. 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Là thu nhập, nếu liên quan lĩnh vực ưu đãi thì được ưu đãi. 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Tất cả đều sai.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5.</w:t>
      </w:r>
      <w:r>
        <w:rPr/>
        <w:t xml:space="preserve"> Thu nhập miễn thuế TNCN: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Chuyển nhượng quyền sở hữu nhà ở hình thành trong tương lai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Ủy quyền quản lý nhà ở như người sở hữu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Chuyển nhượng nhà ở, đất ở duy nhất tại Việt Nam</w:t>
      </w:r>
      <w:r>
        <w:rPr/>
        <w:t xml:space="preserve">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Cả ba khoản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6.</w:t>
      </w:r>
      <w:r>
        <w:rPr/>
        <w:t xml:space="preserve"> Hàng hóa, dịch vụ áp dụng thuế suất GTGT 0%: </w: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Muối I-ốt xuất khẩu </w: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Chuyển giao công nghệ ra nước ngoài</w:t>
      </w:r>
      <w:r>
        <w:rPr/>
        <w:t xml:space="preserve"> </w: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Xe ô tô bán cho tổ chức trong khu phi thuế quan </w: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Dịch vụ viễn thông cung cấp trong khu phi thuế quan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7.</w:t>
      </w:r>
      <w:r>
        <w:rPr/>
        <w:t xml:space="preserve"> Tài nguyên không chịu thuế tài nguyên: </w:t>
      </w:r>
    </w:p>
    <w:p>
      <w:pPr>
        <w:pStyle w:val="BodyText"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Khoáng sản kim loại </w:t>
      </w:r>
    </w:p>
    <w:p>
      <w:pPr>
        <w:pStyle w:val="BodyText"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Khoáng sản không kim loại </w:t>
      </w:r>
    </w:p>
    <w:p>
      <w:pPr>
        <w:pStyle w:val="BodyText"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Hồi, quế, sa nhân, thảo quả do người nộp thuế trồng ở rừng tự nhiên được giao khoanh nuôi</w:t>
      </w:r>
      <w:r>
        <w:rPr/>
        <w:t xml:space="preserve"> </w:t>
      </w:r>
    </w:p>
    <w:p>
      <w:pPr>
        <w:pStyle w:val="BodyText"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Nước thiên nhiên dùng sản xuất kinh doanh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8.</w:t>
      </w:r>
      <w:r>
        <w:rPr/>
        <w:t xml:space="preserve"> Thu nhập không tính vào thu nhập chịu thuế TNCN từ tiền lương, tiền công: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Tiền tham gia hội đồng quản trị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Tiền tham gia các đề tài khoa học</w:t>
      </w:r>
      <w:r>
        <w:rPr/>
        <w:t xml:space="preserve">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Tiền thù lao giảng dạy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Tiền thẩm định văn bản pháp luật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9.</w:t>
      </w:r>
      <w:r>
        <w:rPr/>
        <w:t xml:space="preserve"> Cơ quan thuế kiểm tra hồ sơ hoàn thuế, số thuế được hoàn: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Bằng số thuế đủ điều kiện được hoàn</w:t>
      </w:r>
      <w:r>
        <w:rPr/>
        <w:t xml:space="preserve">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Bằng số thuế đề nghị hoàn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giải quyết nếu đề nghị sai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10.</w:t>
      </w:r>
      <w:r>
        <w:rPr/>
        <w:t xml:space="preserve"> Tài nguyên chịu thuế tài nguyên: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Nước biển làm mát máy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Thảo quả trồng ở rừng tự nhiên được giao khoanh nuôi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Đất khai thác để san lấp, xây dựng công trình</w:t>
      </w:r>
      <w:r>
        <w:rPr/>
        <w:t xml:space="preserve">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Tất cả đều đúng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11.</w:t>
      </w:r>
      <w:r>
        <w:rPr/>
        <w:t xml:space="preserve"> Thuế GTGT đầu ra khi chứng từ ghi giá đã có thuế GTGT: </w:t>
      </w:r>
    </w:p>
    <w:p>
      <w:pPr>
        <w:pStyle w:val="BodyText"/>
        <w:numPr>
          <w:ilvl w:val="0"/>
          <w:numId w:val="4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thanh toán trừ giá tính thuế GTGT </w:t>
      </w:r>
    </w:p>
    <w:p>
      <w:pPr>
        <w:pStyle w:val="BodyText"/>
        <w:numPr>
          <w:ilvl w:val="0"/>
          <w:numId w:val="4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Giá thanh toán chia (1 + Thuế suất GTGT)</w:t>
      </w:r>
      <w:r>
        <w:rPr/>
        <w:t xml:space="preserve"> </w:t>
      </w:r>
    </w:p>
    <w:p>
      <w:pPr>
        <w:pStyle w:val="BodyText"/>
        <w:numPr>
          <w:ilvl w:val="0"/>
          <w:numId w:val="4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Giá thanh toán × Thuế suất GTGT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12.</w:t>
      </w:r>
      <w:r>
        <w:rPr/>
        <w:t xml:space="preserve"> Thu nhập/lỗ từ dự án đầu tư nước ngoài: </w:t>
      </w:r>
    </w:p>
    <w:p>
      <w:pPr>
        <w:pStyle w:val="BodyText"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Được bù trừ với thu nhập/lỗ trong nước</w:t>
      </w:r>
      <w:r>
        <w:rPr/>
        <w:t xml:space="preserve"> </w:t>
      </w:r>
    </w:p>
    <w:p>
      <w:pPr>
        <w:pStyle w:val="BodyText"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được bù trừ </w:t>
      </w:r>
    </w:p>
    <w:p>
      <w:pPr>
        <w:pStyle w:val="BodyText"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Lãi được bù trừ, lỗ không được </w:t>
      </w:r>
    </w:p>
    <w:p>
      <w:pPr>
        <w:pStyle w:val="BodyText"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Lỗ được bù trừ, lãi không được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13.</w:t>
      </w:r>
      <w:r>
        <w:rPr/>
        <w:t xml:space="preserve"> Cá nhân không cư trú có thu nhập 800 triệu đồng từ tiền lương tại Việt Nam, thuế TNCN: </w:t>
      </w:r>
    </w:p>
    <w:p>
      <w:pPr>
        <w:pStyle w:val="BodyText"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225,825 triệu đồng </w:t>
      </w:r>
    </w:p>
    <w:p>
      <w:pPr>
        <w:pStyle w:val="BodyText"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200 triệu đồng</w:t>
      </w:r>
      <w:r>
        <w:rPr/>
        <w:t xml:space="preserve"> </w:t>
      </w:r>
    </w:p>
    <w:p>
      <w:pPr>
        <w:pStyle w:val="BodyText"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160 triệu đồng </w:t>
      </w:r>
    </w:p>
    <w:p>
      <w:pPr>
        <w:pStyle w:val="BodyText"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80 triệu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14.</w:t>
      </w:r>
      <w:r>
        <w:rPr/>
        <w:t xml:space="preserve"> Giá tính thuế GTGT hoạt động xây dựng, lắp đặt bao thầu nguyên vật liệu: </w:t>
      </w:r>
    </w:p>
    <w:p>
      <w:pPr>
        <w:pStyle w:val="BodyText"/>
        <w:numPr>
          <w:ilvl w:val="0"/>
          <w:numId w:val="4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xây dựng, lắp đặt không bao gồm nguyên vật liệu, chưa có thuế GTGT </w:t>
      </w:r>
    </w:p>
    <w:p>
      <w:pPr>
        <w:pStyle w:val="BodyText"/>
        <w:numPr>
          <w:ilvl w:val="0"/>
          <w:numId w:val="4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xây dựng, lắp đặt không bao gồm nguyên vật liệu, đã có thuế GTGT </w:t>
      </w:r>
    </w:p>
    <w:p>
      <w:pPr>
        <w:pStyle w:val="BodyText"/>
        <w:numPr>
          <w:ilvl w:val="0"/>
          <w:numId w:val="4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Giá xây dựng, lắp đặt bao gồm nguyên vật liệu, chưa có thuế GTGT</w:t>
      </w:r>
      <w:r>
        <w:rPr/>
        <w:t xml:space="preserve"> </w:t>
      </w:r>
    </w:p>
    <w:p>
      <w:pPr>
        <w:pStyle w:val="BodyText"/>
        <w:numPr>
          <w:ilvl w:val="0"/>
          <w:numId w:val="4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Giá xây dựng, lắp đặt bao gồm nguyên vật liệu, đã có thuế GTGT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15.</w:t>
      </w:r>
      <w:r>
        <w:rPr/>
        <w:t xml:space="preserve"> Nguyên tắc xử phạt vi phạm pháp luật thuế không đúng: </w:t>
      </w:r>
    </w:p>
    <w:p>
      <w:pPr>
        <w:pStyle w:val="BodyText"/>
        <w:numPr>
          <w:ilvl w:val="0"/>
          <w:numId w:val="4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Một hành vi chỉ xử phạt một lần </w:t>
      </w:r>
    </w:p>
    <w:p>
      <w:pPr>
        <w:pStyle w:val="BodyText"/>
        <w:numPr>
          <w:ilvl w:val="0"/>
          <w:numId w:val="4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Xử lý do người có thẩm quyền </w:t>
      </w:r>
    </w:p>
    <w:p>
      <w:pPr>
        <w:pStyle w:val="BodyText"/>
        <w:numPr>
          <w:ilvl w:val="0"/>
          <w:numId w:val="4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Nhiều hành vi chỉ xử phạt hành vi nghiêm trọng nhất</w:t>
      </w:r>
      <w:r>
        <w:rPr/>
        <w:t xml:space="preserve"> </w:t>
      </w:r>
    </w:p>
    <w:p>
      <w:pPr>
        <w:pStyle w:val="BodyText"/>
        <w:numPr>
          <w:ilvl w:val="0"/>
          <w:numId w:val="4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Chỉ xử phạt khi có hành vi vi phạm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16.</w:t>
      </w:r>
      <w:r>
        <w:rPr/>
        <w:t xml:space="preserve"> Trụ sở của người nộp thuế: </w:t>
      </w:r>
    </w:p>
    <w:p>
      <w:pPr>
        <w:pStyle w:val="BodyText"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Tất cả các đáp án</w:t>
      </w:r>
      <w:r>
        <w:rPr/>
        <w:t xml:space="preserve"> </w:t>
      </w:r>
    </w:p>
    <w:p>
      <w:pPr>
        <w:pStyle w:val="BodyText"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Trụ sở chính </w:t>
      </w:r>
    </w:p>
    <w:p>
      <w:pPr>
        <w:pStyle w:val="BodyText"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Phân xưởng sản xuất </w:t>
      </w:r>
    </w:p>
    <w:p>
      <w:pPr>
        <w:pStyle w:val="BodyText"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Nơi cư trú hoặc phát sinh nghĩa vụ thuế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17.</w:t>
      </w:r>
      <w:r>
        <w:rPr/>
        <w:t xml:space="preserve"> Thu nhập chịu thuế TNCN từ đầu tư vốn không bao gồm: </w:t>
      </w:r>
    </w:p>
    <w:p>
      <w:pPr>
        <w:pStyle w:val="BodyText"/>
        <w:numPr>
          <w:ilvl w:val="0"/>
          <w:numId w:val="4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Lợi tức ghi tăng vốn </w:t>
      </w:r>
    </w:p>
    <w:p>
      <w:pPr>
        <w:pStyle w:val="BodyText"/>
        <w:numPr>
          <w:ilvl w:val="0"/>
          <w:numId w:val="4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Tăng giá trị vốn góp khi chuyển đổi mô hình doanh nghiệp </w:t>
      </w:r>
    </w:p>
    <w:p>
      <w:pPr>
        <w:pStyle w:val="BodyText"/>
        <w:numPr>
          <w:ilvl w:val="0"/>
          <w:numId w:val="4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Lãi tín phiếu, kỳ phiếu do tổ chức tín dụng phát hành </w:t>
      </w:r>
    </w:p>
    <w:p>
      <w:pPr>
        <w:pStyle w:val="BodyText"/>
        <w:numPr>
          <w:ilvl w:val="0"/>
          <w:numId w:val="4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Cổ tức trả bằng cổ phiếu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18.</w:t>
      </w:r>
      <w:r>
        <w:rPr/>
        <w:t xml:space="preserve"> Hồ sơ xác định chi phí thuê tài sản của cá nhân được trừ: </w:t>
      </w:r>
    </w:p>
    <w:p>
      <w:pPr>
        <w:pStyle w:val="BodyText"/>
        <w:numPr>
          <w:ilvl w:val="0"/>
          <w:numId w:val="4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Hóa đơn thuê tài sản </w:t>
      </w:r>
    </w:p>
    <w:p>
      <w:pPr>
        <w:pStyle w:val="BodyText"/>
        <w:numPr>
          <w:ilvl w:val="0"/>
          <w:numId w:val="4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Hợp đồng thuê tài sản và chứng từ trả tiền</w:t>
      </w:r>
      <w:r>
        <w:rPr/>
        <w:t xml:space="preserve"> </w:t>
      </w:r>
    </w:p>
    <w:p>
      <w:pPr>
        <w:pStyle w:val="BodyText"/>
        <w:numPr>
          <w:ilvl w:val="0"/>
          <w:numId w:val="4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Hóa đơn, hợp đồng, chứng từ trả tiền </w:t>
      </w:r>
    </w:p>
    <w:p>
      <w:pPr>
        <w:pStyle w:val="BodyText"/>
        <w:numPr>
          <w:ilvl w:val="0"/>
          <w:numId w:val="4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Hóa đơn, hợp đồng, chứng từ trả tiền, thanh toán qua ngân hàng (&gt;20 triệu đồng)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19.</w:t>
      </w:r>
      <w:r>
        <w:rPr/>
        <w:t xml:space="preserve"> Dịch vụ không chịu thuế GTGT: </w:t>
      </w:r>
    </w:p>
    <w:p>
      <w:pPr>
        <w:pStyle w:val="BodyText"/>
        <w:numPr>
          <w:ilvl w:val="0"/>
          <w:numId w:val="5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Dịch vụ khoa học và công nghệ</w:t>
      </w:r>
      <w:r>
        <w:rPr/>
        <w:t xml:space="preserve"> </w:t>
      </w:r>
    </w:p>
    <w:p>
      <w:pPr>
        <w:pStyle w:val="BodyText"/>
        <w:numPr>
          <w:ilvl w:val="0"/>
          <w:numId w:val="5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Dịch vụ giải trí trên internet </w:t>
      </w:r>
    </w:p>
    <w:p>
      <w:pPr>
        <w:pStyle w:val="BodyText"/>
        <w:numPr>
          <w:ilvl w:val="0"/>
          <w:numId w:val="5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Dịch vụ phần mềm</w:t>
      </w:r>
      <w:r>
        <w:rPr/>
        <w:t xml:space="preserve"> </w:t>
      </w:r>
    </w:p>
    <w:p>
      <w:pPr>
        <w:pStyle w:val="BodyText"/>
        <w:numPr>
          <w:ilvl w:val="0"/>
          <w:numId w:val="5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Phương án 1 và 3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20.</w:t>
      </w:r>
      <w:r>
        <w:rPr/>
        <w:t xml:space="preserve"> Thuế bảo vệ môi trường đối với hàng hóa nhập khẩu: </w:t>
      </w:r>
    </w:p>
    <w:p>
      <w:pPr>
        <w:pStyle w:val="BodyText"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Nộp một lần ở khâu nhập khẩu</w:t>
      </w:r>
      <w:r>
        <w:rPr/>
        <w:t xml:space="preserve"> </w:t>
      </w:r>
    </w:p>
    <w:p>
      <w:pPr>
        <w:pStyle w:val="BodyText"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Nộp ở khâu nhập khẩu và lưu thông </w:t>
      </w:r>
    </w:p>
    <w:p>
      <w:pPr>
        <w:pStyle w:val="BodyText"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Nộp ở khâu nhập khẩu và lưu thông, khấu trừ thuế đã nộp </w:t>
      </w:r>
    </w:p>
    <w:p>
      <w:pPr>
        <w:pStyle w:val="BodyText"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Tất cả đều sai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21.</w:t>
      </w:r>
      <w:r>
        <w:rPr/>
        <w:t xml:space="preserve"> Thời hạn nộp hồ sơ quyết toán thuế khi doanh nghiệp giải thể: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Ngày thứ 30 kể từ quyết định giải thể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Ngày thứ 45 kể từ quyết định giải thể</w:t>
      </w:r>
      <w:r>
        <w:rPr/>
        <w:t xml:space="preserve">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Ngày thứ 60 kể từ quyết định giải thể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Ngày thứ 90 kể từ quyết định giải thể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22.</w:t>
      </w:r>
      <w:r>
        <w:rPr/>
        <w:t xml:space="preserve"> Cơ sở kinh doanh không phải kê khai, nộp thuế GTGT khi: </w:t>
      </w:r>
    </w:p>
    <w:p>
      <w:pPr>
        <w:pStyle w:val="BodyText"/>
        <w:numPr>
          <w:ilvl w:val="0"/>
          <w:numId w:val="5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Nhận tiền bồi thường đất và tài sản khi thu hồi đất</w:t>
      </w:r>
      <w:r>
        <w:rPr/>
        <w:t xml:space="preserve"> </w:t>
      </w:r>
    </w:p>
    <w:p>
      <w:pPr>
        <w:pStyle w:val="BodyText"/>
        <w:numPr>
          <w:ilvl w:val="0"/>
          <w:numId w:val="5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Nhận tiền chuyển nhượng quyền phát thải</w:t>
      </w:r>
      <w:r>
        <w:rPr/>
        <w:t xml:space="preserve"> </w:t>
      </w:r>
    </w:p>
    <w:p>
      <w:pPr>
        <w:pStyle w:val="BodyText"/>
        <w:numPr>
          <w:ilvl w:val="0"/>
          <w:numId w:val="5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Nhận tiền thưởng, hỗ trợ theo quy định</w:t>
      </w:r>
      <w:r>
        <w:rPr/>
        <w:t xml:space="preserve"> </w:t>
      </w:r>
    </w:p>
    <w:p>
      <w:pPr>
        <w:pStyle w:val="BodyText"/>
        <w:numPr>
          <w:ilvl w:val="0"/>
          <w:numId w:val="5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ba trường hợp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23.</w:t>
      </w:r>
      <w:r>
        <w:rPr/>
        <w:t xml:space="preserve"> Cá nhân cư trú có thu nhập 50 triệu đồng từ lãi cho vay, thuế TNCN: </w:t>
      </w:r>
    </w:p>
    <w:p>
      <w:pPr>
        <w:pStyle w:val="BodyText"/>
        <w:numPr>
          <w:ilvl w:val="0"/>
          <w:numId w:val="5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2.500.000 đồng</w:t>
      </w:r>
      <w:r>
        <w:rPr/>
        <w:t xml:space="preserve"> </w:t>
      </w:r>
    </w:p>
    <w:p>
      <w:pPr>
        <w:pStyle w:val="BodyText"/>
        <w:numPr>
          <w:ilvl w:val="0"/>
          <w:numId w:val="5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4.000.000 đồng </w:t>
      </w:r>
    </w:p>
    <w:p>
      <w:pPr>
        <w:pStyle w:val="BodyText"/>
        <w:numPr>
          <w:ilvl w:val="0"/>
          <w:numId w:val="5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5.000.000 đồng </w:t>
      </w:r>
    </w:p>
    <w:p>
      <w:pPr>
        <w:pStyle w:val="BodyText"/>
        <w:numPr>
          <w:ilvl w:val="0"/>
          <w:numId w:val="5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2.000.000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24.</w:t>
      </w:r>
      <w:r>
        <w:rPr/>
        <w:t xml:space="preserve"> Hoàn thành nghĩa vụ nộp thuế: </w:t>
      </w:r>
    </w:p>
    <w:p>
      <w:pPr>
        <w:pStyle w:val="BodyText"/>
        <w:numPr>
          <w:ilvl w:val="0"/>
          <w:numId w:val="5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Nộp đủ thuế, chậm nộp, phạt vi phạm</w:t>
      </w:r>
      <w:r>
        <w:rPr/>
        <w:t xml:space="preserve"> </w:t>
      </w:r>
    </w:p>
    <w:p>
      <w:pPr>
        <w:pStyle w:val="BodyText"/>
        <w:numPr>
          <w:ilvl w:val="0"/>
          <w:numId w:val="5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Nộp đủ hồ sơ khai thuế </w:t>
      </w:r>
    </w:p>
    <w:p>
      <w:pPr>
        <w:pStyle w:val="BodyText"/>
        <w:numPr>
          <w:ilvl w:val="0"/>
          <w:numId w:val="5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Nộp thuế phát sinh trên tờ khai </w:t>
      </w:r>
    </w:p>
    <w:p>
      <w:pPr>
        <w:pStyle w:val="BodyText"/>
        <w:numPr>
          <w:ilvl w:val="0"/>
          <w:numId w:val="5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Đăng ký thuế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25.</w:t>
      </w:r>
      <w:r>
        <w:rPr/>
        <w:t xml:space="preserve"> Chi phí được trừ khi xác định thu nhập chịu thuế TNDN: </w:t>
      </w:r>
    </w:p>
    <w:p>
      <w:pPr>
        <w:pStyle w:val="BodyText"/>
        <w:numPr>
          <w:ilvl w:val="0"/>
          <w:numId w:val="5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Tiền lương chủ doanh nghiệp tư nhân </w:t>
      </w:r>
    </w:p>
    <w:p>
      <w:pPr>
        <w:pStyle w:val="BodyText"/>
        <w:numPr>
          <w:ilvl w:val="0"/>
          <w:numId w:val="5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Thù lao cho thành viên hội đồng quản trị tham gia điều hành</w:t>
      </w:r>
      <w:r>
        <w:rPr/>
        <w:t xml:space="preserve"> </w:t>
      </w:r>
    </w:p>
    <w:p>
      <w:pPr>
        <w:pStyle w:val="BodyText"/>
        <w:numPr>
          <w:ilvl w:val="0"/>
          <w:numId w:val="5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Thù lao cho sáng lập viên không tham gia điều hành </w:t>
      </w:r>
    </w:p>
    <w:p>
      <w:pPr>
        <w:pStyle w:val="BodyText"/>
        <w:numPr>
          <w:ilvl w:val="0"/>
          <w:numId w:val="5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khoản nào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26.</w:t>
      </w:r>
      <w:r>
        <w:rPr/>
        <w:t xml:space="preserve"> Cá nhân gặp thiên tai, số thuế TNCN được xét giảm: </w:t>
      </w:r>
    </w:p>
    <w:p>
      <w:pPr>
        <w:pStyle w:val="BodyText"/>
        <w:numPr>
          <w:ilvl w:val="0"/>
          <w:numId w:val="5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Bằng số thuế phải nộp</w:t>
      </w:r>
      <w:r>
        <w:rPr/>
        <w:t xml:space="preserve"> </w:t>
      </w:r>
    </w:p>
    <w:p>
      <w:pPr>
        <w:pStyle w:val="BodyText"/>
        <w:numPr>
          <w:ilvl w:val="0"/>
          <w:numId w:val="5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Bằng mức độ thiệt hại </w:t>
      </w:r>
    </w:p>
    <w:p>
      <w:pPr>
        <w:pStyle w:val="BodyText"/>
        <w:numPr>
          <w:ilvl w:val="0"/>
          <w:numId w:val="5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Lớn hơn mức độ thiệt hại </w:t>
      </w:r>
    </w:p>
    <w:p>
      <w:pPr>
        <w:pStyle w:val="BodyText"/>
        <w:numPr>
          <w:ilvl w:val="0"/>
          <w:numId w:val="5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Nhỏ hơn mức độ thiệt hại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27.</w:t>
      </w:r>
      <w:r>
        <w:rPr/>
        <w:t xml:space="preserve"> Hành vi vi phạm thủ tục thuế: </w:t>
      </w:r>
    </w:p>
    <w:p>
      <w:pPr>
        <w:pStyle w:val="BodyText"/>
        <w:numPr>
          <w:ilvl w:val="0"/>
          <w:numId w:val="5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Chậm nộp hồ sơ khai thuế</w:t>
      </w:r>
      <w:r>
        <w:rPr/>
        <w:t xml:space="preserve"> </w:t>
      </w:r>
    </w:p>
    <w:p>
      <w:pPr>
        <w:pStyle w:val="BodyText"/>
        <w:numPr>
          <w:ilvl w:val="0"/>
          <w:numId w:val="5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Khai sai dẫn đến thiếu thuế </w:t>
      </w:r>
    </w:p>
    <w:p>
      <w:pPr>
        <w:pStyle w:val="BodyText"/>
        <w:numPr>
          <w:ilvl w:val="0"/>
          <w:numId w:val="5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Trốn thuế, gian lận thuế </w:t>
      </w:r>
    </w:p>
    <w:p>
      <w:pPr>
        <w:pStyle w:val="BodyText"/>
        <w:numPr>
          <w:ilvl w:val="0"/>
          <w:numId w:val="5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Chậm nộp tiền thuế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28.</w:t>
      </w:r>
      <w:r>
        <w:rPr/>
        <w:t xml:space="preserve"> Thời gian áp dụng thuế suất ưu đãi TNDN: </w:t>
      </w:r>
    </w:p>
    <w:p>
      <w:pPr>
        <w:pStyle w:val="BodyText"/>
        <w:numPr>
          <w:ilvl w:val="0"/>
          <w:numId w:val="5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Năm đầu tiên có doanh thu từ dự án ưu đãi </w:t>
      </w:r>
    </w:p>
    <w:p>
      <w:pPr>
        <w:pStyle w:val="BodyText"/>
        <w:numPr>
          <w:ilvl w:val="0"/>
          <w:numId w:val="5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Năm đầu tiên có thu nhập từ dự án ưu đãi</w:t>
      </w:r>
      <w:r>
        <w:rPr/>
        <w:t xml:space="preserve"> </w:t>
      </w:r>
    </w:p>
    <w:p>
      <w:pPr>
        <w:pStyle w:val="BodyText"/>
        <w:numPr>
          <w:ilvl w:val="0"/>
          <w:numId w:val="5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Năm đầu tiên doanh nghiệp hoạt động </w:t>
      </w:r>
    </w:p>
    <w:p>
      <w:pPr>
        <w:pStyle w:val="BodyText"/>
        <w:numPr>
          <w:ilvl w:val="0"/>
          <w:numId w:val="5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Năm đăng ký ưu đãi thuế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29.</w:t>
      </w:r>
      <w:r>
        <w:rPr/>
        <w:t xml:space="preserve"> Chênh lệch khi tiếp nhận thành viên góp vốn mới: </w:t>
      </w:r>
    </w:p>
    <w:p>
      <w:pPr>
        <w:pStyle w:val="BodyText"/>
        <w:numPr>
          <w:ilvl w:val="0"/>
          <w:numId w:val="6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của thành viên góp vốn cũ </w:t>
      </w:r>
    </w:p>
    <w:p>
      <w:pPr>
        <w:pStyle w:val="BodyText"/>
        <w:numPr>
          <w:ilvl w:val="0"/>
          <w:numId w:val="6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của doanh nghiệp nhận vốn </w:t>
      </w:r>
    </w:p>
    <w:p>
      <w:pPr>
        <w:pStyle w:val="BodyText"/>
        <w:numPr>
          <w:ilvl w:val="0"/>
          <w:numId w:val="6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phải thu nhập của thành viên cũ hay doanh nghiệp</w:t>
      </w:r>
      <w:r>
        <w:rPr/>
        <w:t xml:space="preserve"> </w:t>
      </w:r>
    </w:p>
    <w:p>
      <w:pPr>
        <w:pStyle w:val="BodyText"/>
        <w:numPr>
          <w:ilvl w:val="0"/>
          <w:numId w:val="6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Tất cả đều sai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30.</w:t>
      </w:r>
      <w:r>
        <w:rPr/>
        <w:t xml:space="preserve"> Thu nhập không được áp dụng ưu đãi thuế TNDN: </w:t>
      </w:r>
    </w:p>
    <w:p>
      <w:pPr>
        <w:pStyle w:val="BodyText"/>
        <w:numPr>
          <w:ilvl w:val="0"/>
          <w:numId w:val="6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Khai thác khoáng sản</w:t>
      </w:r>
      <w:r>
        <w:rPr/>
        <w:t xml:space="preserve"> </w:t>
      </w:r>
    </w:p>
    <w:p>
      <w:pPr>
        <w:pStyle w:val="BodyText"/>
        <w:numPr>
          <w:ilvl w:val="0"/>
          <w:numId w:val="6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Kinh doanh ở nước ngoài</w:t>
      </w:r>
      <w:r>
        <w:rPr/>
        <w:t xml:space="preserve"> </w:t>
      </w:r>
    </w:p>
    <w:p>
      <w:pPr>
        <w:pStyle w:val="BodyText"/>
        <w:numPr>
          <w:ilvl w:val="0"/>
          <w:numId w:val="6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Chuyển nhượng vốn</w:t>
      </w:r>
      <w:r>
        <w:rPr/>
        <w:t xml:space="preserve"> </w:t>
      </w:r>
    </w:p>
    <w:p>
      <w:pPr>
        <w:pStyle w:val="BodyText"/>
        <w:numPr>
          <w:ilvl w:val="0"/>
          <w:numId w:val="6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Tất cả các đáp án</w:t>
      </w:r>
      <w:r>
        <w:rPr/>
        <w:t xml:space="preserve"> </w:t>
      </w:r>
    </w:p>
    <w:p>
      <w:pPr>
        <w:pStyle w:val="Heading3"/>
        <w:bidi w:val="0"/>
        <w:jc w:val="left"/>
        <w:rPr/>
      </w:pPr>
      <w:r>
        <w:rPr/>
        <w:t>B. Phần 2: Bài tập tự luận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1.</w:t>
      </w:r>
      <w:r>
        <w:rPr/>
        <w:t xml:space="preserve"> </w:t>
      </w:r>
    </w:p>
    <w:p>
      <w:pPr>
        <w:pStyle w:val="BodyText"/>
        <w:numPr>
          <w:ilvl w:val="0"/>
          <w:numId w:val="6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Hướng dẫn doanh nghiệp mới thành lập xác định chi phí lãi vay được trừ và không được trừ khi tính thuế TNDN. </w:t>
      </w:r>
    </w:p>
    <w:p>
      <w:pPr>
        <w:pStyle w:val="BodyText"/>
        <w:numPr>
          <w:ilvl w:val="0"/>
          <w:numId w:val="6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Dựa trên hợp đồng vay và hóa đơn thu lãi vay giữa doanh nghiệp A và B, xác định chi phí lãi vay được tính vào chi phí được trừ.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2.</w:t>
      </w:r>
      <w:r>
        <w:rPr/>
        <w:t xml:space="preserve"> Xác định thu nhập chịu thuế, không chịu thuế/miễn thuế, số thuế TNCN năm 2018 ông A phải nộp, còn phải nộp dựa trên tiền lương, phụ cấp, thưởng, thu nhập nước ngoài, tư vấn, trúng thưởng, chuyển nhượng đất, tiền thuê xe, giảm trừ.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3.</w:t>
      </w:r>
      <w:r>
        <w:rPr/>
        <w:t xml:space="preserve"> Tính thuế GTGT phải nộp hoặc được khấu trừ Quý II/2019 của Công ty cổ phần Trí Tuệ, lập hồ sơ khai thuế GTGT, khai bổ sung, điều chỉnh các kỳ trước. Hồ sơ bao gồm: </w:t>
      </w:r>
    </w:p>
    <w:p>
      <w:pPr>
        <w:pStyle w:val="BodyText"/>
        <w:numPr>
          <w:ilvl w:val="0"/>
          <w:numId w:val="6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Tờ khai thuế GTGT </w:t>
      </w:r>
    </w:p>
    <w:p>
      <w:pPr>
        <w:pStyle w:val="BodyText"/>
        <w:numPr>
          <w:ilvl w:val="0"/>
          <w:numId w:val="6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Bản giải trình khai bổ sung, điều chỉnh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4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10</Pages>
  <Words>3332</Words>
  <Characters>11598</Characters>
  <CharactersWithSpaces>14684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2025-04-23T15:13:14Z</dcterms:created>
  <dc:creator/>
  <dc:description/>
  <dc:language>en-US</dc:language>
  <cp:lastModifiedBy/>
  <dcterms:modified xsi:type="dcterms:W3CDTF">2025-04-23T15:14:13Z</dcterms:modified>
  <cp:revision>1</cp:revision>
  <dc:subject/>
  <dc:title/>
</cp:coreProperties>
</file>